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22" w:rsidRPr="00AA4FCF" w:rsidRDefault="0084765F" w:rsidP="0084765F">
      <w:pPr>
        <w:jc w:val="center"/>
        <w:rPr>
          <w:b/>
          <w:sz w:val="32"/>
        </w:rPr>
      </w:pPr>
      <w:bookmarkStart w:id="0" w:name="_GoBack"/>
      <w:bookmarkEnd w:id="0"/>
      <w:r w:rsidRPr="00AA4FCF">
        <w:rPr>
          <w:b/>
          <w:sz w:val="32"/>
        </w:rPr>
        <w:t>Title I</w:t>
      </w:r>
    </w:p>
    <w:p w:rsidR="0084765F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Parents’ Right-to-Know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The </w:t>
      </w:r>
      <w:r w:rsidRPr="0084765F">
        <w:rPr>
          <w:i/>
          <w:sz w:val="28"/>
        </w:rPr>
        <w:t>Every Student Succeeds Act (ESSA)</w:t>
      </w:r>
      <w:r>
        <w:rPr>
          <w:i/>
          <w:sz w:val="28"/>
        </w:rPr>
        <w:t xml:space="preserve"> </w:t>
      </w:r>
      <w:r>
        <w:rPr>
          <w:sz w:val="28"/>
        </w:rPr>
        <w:t xml:space="preserve">was passed by the U.S. Congress and signed into law on December 10, 2015. The </w:t>
      </w:r>
      <w:r w:rsidRPr="0084765F">
        <w:rPr>
          <w:i/>
          <w:sz w:val="28"/>
        </w:rPr>
        <w:t>ESSA</w:t>
      </w:r>
      <w:r>
        <w:rPr>
          <w:sz w:val="28"/>
        </w:rPr>
        <w:t xml:space="preserve"> replaces the </w:t>
      </w:r>
      <w:r w:rsidRPr="0084765F">
        <w:rPr>
          <w:i/>
          <w:sz w:val="28"/>
        </w:rPr>
        <w:t xml:space="preserve">No Child Left </w:t>
      </w:r>
      <w:proofErr w:type="gramStart"/>
      <w:r w:rsidRPr="0084765F">
        <w:rPr>
          <w:i/>
          <w:sz w:val="28"/>
        </w:rPr>
        <w:t>Behind</w:t>
      </w:r>
      <w:proofErr w:type="gramEnd"/>
      <w:r w:rsidRPr="0084765F">
        <w:rPr>
          <w:i/>
          <w:sz w:val="28"/>
        </w:rPr>
        <w:t xml:space="preserve"> Act (NCLB)</w:t>
      </w:r>
      <w:r>
        <w:rPr>
          <w:sz w:val="28"/>
        </w:rPr>
        <w:t xml:space="preserve"> and is the latest reauthorization of the </w:t>
      </w:r>
      <w:r w:rsidRPr="0084765F">
        <w:rPr>
          <w:i/>
          <w:sz w:val="28"/>
        </w:rPr>
        <w:t>Elementary and Secondary Education Act (ESEA).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Although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designed to make changes in teaching and learning in order to increase students’ academic achievement, the Highly Qualified Teacher (HQT) provision under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 w:rsidRPr="0084765F"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Under </w:t>
      </w:r>
      <w:r w:rsidRPr="0084765F"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6" w:anchor="/VerifyLicense" w:history="1">
        <w:r w:rsidR="00341A69" w:rsidRPr="0049697F">
          <w:rPr>
            <w:rStyle w:val="Hyperlink"/>
            <w:sz w:val="28"/>
          </w:rPr>
          <w:t>https://online.nvdoe.org/#/VerifyLicense</w:t>
        </w:r>
      </w:hyperlink>
      <w:r w:rsidR="00AA4FCF">
        <w:rPr>
          <w:sz w:val="28"/>
        </w:rPr>
        <w:t>.</w:t>
      </w:r>
    </w:p>
    <w:p w:rsidR="0084765F" w:rsidRDefault="0084765F" w:rsidP="00AA4FCF">
      <w:pPr>
        <w:jc w:val="both"/>
        <w:rPr>
          <w:sz w:val="28"/>
        </w:rPr>
      </w:pPr>
    </w:p>
    <w:p w:rsidR="00AA4FCF" w:rsidRDefault="00AA4FCF" w:rsidP="00AA4FCF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AA4FCF">
        <w:rPr>
          <w:i/>
          <w:sz w:val="28"/>
        </w:rPr>
        <w:t>ESSA</w:t>
      </w:r>
      <w:r>
        <w:rPr>
          <w:i/>
          <w:sz w:val="28"/>
        </w:rPr>
        <w:t xml:space="preserve"> </w:t>
      </w:r>
      <w:r>
        <w:rPr>
          <w:sz w:val="28"/>
        </w:rPr>
        <w:t xml:space="preserve">and the role of parents, please visit the United States Department of Education’s website at </w:t>
      </w:r>
      <w:hyperlink r:id="rId7" w:history="1">
        <w:r w:rsidRPr="007E37B0"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</w:p>
    <w:p w:rsidR="00AA4FCF" w:rsidRPr="00AA4FCF" w:rsidRDefault="00AA4FCF" w:rsidP="0084765F">
      <w:pPr>
        <w:rPr>
          <w:sz w:val="28"/>
        </w:rPr>
      </w:pPr>
    </w:p>
    <w:sectPr w:rsidR="00AA4FCF" w:rsidRPr="00AA4F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0A" w:rsidRDefault="00590E0A" w:rsidP="00650831">
      <w:r>
        <w:separator/>
      </w:r>
    </w:p>
  </w:endnote>
  <w:endnote w:type="continuationSeparator" w:id="0">
    <w:p w:rsidR="00590E0A" w:rsidRDefault="00590E0A" w:rsidP="006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0A" w:rsidRDefault="00590E0A" w:rsidP="00650831">
      <w:r>
        <w:separator/>
      </w:r>
    </w:p>
  </w:footnote>
  <w:footnote w:type="continuationSeparator" w:id="0">
    <w:p w:rsidR="00590E0A" w:rsidRDefault="00590E0A" w:rsidP="006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31" w:rsidRDefault="00650831">
    <w:pPr>
      <w:pStyle w:val="Header"/>
    </w:pPr>
    <w:r>
      <w:t>8/28/23</w:t>
    </w:r>
  </w:p>
  <w:p w:rsidR="00650831" w:rsidRDefault="00650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F"/>
    <w:rsid w:val="00213022"/>
    <w:rsid w:val="00341A69"/>
    <w:rsid w:val="0049697F"/>
    <w:rsid w:val="00590E0A"/>
    <w:rsid w:val="00617610"/>
    <w:rsid w:val="00650831"/>
    <w:rsid w:val="0084765F"/>
    <w:rsid w:val="008C120C"/>
    <w:rsid w:val="00A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4465"/>
  <w15:docId w15:val="{A4BF8FCC-6B2F-473A-B2B5-1C0F2C9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31"/>
  </w:style>
  <w:style w:type="paragraph" w:styleId="Footer">
    <w:name w:val="footer"/>
    <w:basedOn w:val="Normal"/>
    <w:link w:val="FooterChar"/>
    <w:uiPriority w:val="99"/>
    <w:unhideWhenUsed/>
    <w:rsid w:val="0065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2.ed.gov/policy/elsec/leg/ess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nvdo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mgbutler</dc:creator>
  <cp:lastModifiedBy>Windows User</cp:lastModifiedBy>
  <cp:revision>3</cp:revision>
  <dcterms:created xsi:type="dcterms:W3CDTF">2023-11-13T22:43:00Z</dcterms:created>
  <dcterms:modified xsi:type="dcterms:W3CDTF">2023-11-13T22:44:00Z</dcterms:modified>
</cp:coreProperties>
</file>