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22" w:rsidRPr="00AA4FCF" w:rsidRDefault="0084765F" w:rsidP="0084765F">
      <w:pPr>
        <w:jc w:val="center"/>
        <w:rPr>
          <w:b/>
          <w:sz w:val="32"/>
        </w:rPr>
      </w:pPr>
      <w:bookmarkStart w:id="0" w:name="_GoBack"/>
      <w:bookmarkEnd w:id="0"/>
      <w:r w:rsidRPr="00AA4FCF">
        <w:rPr>
          <w:b/>
          <w:sz w:val="32"/>
        </w:rPr>
        <w:t>Title I</w:t>
      </w:r>
    </w:p>
    <w:p w:rsidR="0084765F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4" w:anchor="/VerifyLicense" w:history="1">
        <w:r w:rsidR="00341A69" w:rsidRPr="0049697F">
          <w:rPr>
            <w:rStyle w:val="Hyperlink"/>
            <w:sz w:val="28"/>
          </w:rPr>
          <w:t>https://online.nvdoe.org/#/VerifyLicense</w:t>
        </w:r>
      </w:hyperlink>
      <w:r w:rsidR="00AA4FCF">
        <w:rPr>
          <w:sz w:val="28"/>
        </w:rPr>
        <w:t>.</w:t>
      </w:r>
    </w:p>
    <w:p w:rsidR="0084765F" w:rsidRDefault="0084765F" w:rsidP="00AA4FCF">
      <w:pPr>
        <w:jc w:val="both"/>
        <w:rPr>
          <w:sz w:val="28"/>
        </w:rPr>
      </w:pPr>
    </w:p>
    <w:p w:rsidR="00AA4FCF" w:rsidRDefault="00AA4FCF" w:rsidP="00AA4FCF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5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AA4FCF" w:rsidRPr="00AA4FCF" w:rsidRDefault="00AA4FCF" w:rsidP="0084765F">
      <w:pPr>
        <w:rPr>
          <w:sz w:val="28"/>
        </w:rPr>
      </w:pPr>
    </w:p>
    <w:sectPr w:rsidR="00AA4FCF" w:rsidRPr="00AA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F"/>
    <w:rsid w:val="00213022"/>
    <w:rsid w:val="00341A69"/>
    <w:rsid w:val="0049697F"/>
    <w:rsid w:val="00617610"/>
    <w:rsid w:val="0084765F"/>
    <w:rsid w:val="00AA4FCF"/>
    <w:rsid w:val="00D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8FCC-6B2F-473A-B2B5-1C0F2C9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ed.gov/policy/elsec/leg/essa/index.html" TargetMode="External"/><Relationship Id="rId4" Type="http://schemas.openxmlformats.org/officeDocument/2006/relationships/hyperlink" Target="https://online.nvd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2</cp:revision>
  <dcterms:created xsi:type="dcterms:W3CDTF">2018-09-14T17:28:00Z</dcterms:created>
  <dcterms:modified xsi:type="dcterms:W3CDTF">2018-09-14T17:28:00Z</dcterms:modified>
</cp:coreProperties>
</file>